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4D" w:rsidRDefault="00EA079D" w:rsidP="00A84B4D">
      <w:pPr>
        <w:spacing w:after="0" w:line="240" w:lineRule="auto"/>
        <w:rPr>
          <w:rFonts w:ascii="Times New Roman" w:eastAsia="Times New Roman" w:hAnsi="Times New Roman" w:cs="Times New Roman"/>
          <w:sz w:val="28"/>
          <w:szCs w:val="28"/>
          <w:lang w:eastAsia="ru-RU"/>
        </w:rPr>
      </w:pPr>
      <w:r w:rsidRPr="00EA079D">
        <w:rPr>
          <w:rFonts w:ascii="Times New Roman" w:eastAsia="Times New Roman" w:hAnsi="Times New Roman" w:cs="Times New Roman"/>
          <w:b/>
          <w:bCs/>
          <w:color w:val="C00000"/>
          <w:sz w:val="36"/>
          <w:szCs w:val="36"/>
          <w:lang w:eastAsia="ru-RU"/>
        </w:rPr>
        <w:t>Уважаемые жители города Саратова и Саратовской области!</w:t>
      </w:r>
      <w:r w:rsidRPr="00EA079D">
        <w:rPr>
          <w:rFonts w:ascii="Tahoma" w:eastAsia="Times New Roman" w:hAnsi="Tahoma" w:cs="Tahoma"/>
          <w:color w:val="454545"/>
          <w:sz w:val="21"/>
          <w:szCs w:val="21"/>
          <w:lang w:eastAsia="ru-RU"/>
        </w:rPr>
        <w:br/>
      </w:r>
      <w:r w:rsidRPr="00A84B4D">
        <w:rPr>
          <w:rFonts w:ascii="Times New Roman" w:eastAsia="Times New Roman" w:hAnsi="Times New Roman" w:cs="Times New Roman"/>
          <w:color w:val="454545"/>
          <w:sz w:val="28"/>
          <w:szCs w:val="28"/>
          <w:shd w:val="clear" w:color="auto" w:fill="F9F9F9"/>
          <w:lang w:eastAsia="ru-RU"/>
        </w:rPr>
        <w:t> </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xml:space="preserve">          </w:t>
      </w:r>
      <w:proofErr w:type="gramStart"/>
      <w:r w:rsidRPr="00A84B4D">
        <w:rPr>
          <w:rFonts w:ascii="Times New Roman" w:eastAsia="Times New Roman" w:hAnsi="Times New Roman" w:cs="Times New Roman"/>
          <w:color w:val="454545"/>
          <w:sz w:val="28"/>
          <w:szCs w:val="28"/>
          <w:shd w:val="clear" w:color="auto" w:fill="F9F9F9"/>
          <w:lang w:eastAsia="ru-RU"/>
        </w:rPr>
        <w:t xml:space="preserve">В связи с участившимися случаями мошенничества и </w:t>
      </w:r>
      <w:proofErr w:type="spellStart"/>
      <w:r w:rsidRPr="00A84B4D">
        <w:rPr>
          <w:rFonts w:ascii="Times New Roman" w:eastAsia="Times New Roman" w:hAnsi="Times New Roman" w:cs="Times New Roman"/>
          <w:color w:val="454545"/>
          <w:sz w:val="28"/>
          <w:szCs w:val="28"/>
          <w:shd w:val="clear" w:color="auto" w:fill="F9F9F9"/>
          <w:lang w:eastAsia="ru-RU"/>
        </w:rPr>
        <w:t>аферизма</w:t>
      </w:r>
      <w:proofErr w:type="spellEnd"/>
      <w:r w:rsidRPr="00A84B4D">
        <w:rPr>
          <w:rFonts w:ascii="Times New Roman" w:eastAsia="Times New Roman" w:hAnsi="Times New Roman" w:cs="Times New Roman"/>
          <w:color w:val="454545"/>
          <w:sz w:val="28"/>
          <w:szCs w:val="28"/>
          <w:shd w:val="clear" w:color="auto" w:fill="F9F9F9"/>
          <w:lang w:eastAsia="ru-RU"/>
        </w:rPr>
        <w:t xml:space="preserve"> со стороны посторонних лиц в отношении граждан пожилого возраста и инвалидов, убедительно просим Вас проявлять бдительность и осторожность к незнакомым людям, которые, обманным путём, представляясь сотрудниками государственных учреждений социальной защиты, пытаются проникнуть в Ваше жилое помещение и получить конфиденциальную информацию о Вас, и ваших родственниках с целью незаконного использования её против Вас</w:t>
      </w:r>
      <w:proofErr w:type="gramEnd"/>
      <w:r w:rsidRPr="00A84B4D">
        <w:rPr>
          <w:rFonts w:ascii="Times New Roman" w:eastAsia="Times New Roman" w:hAnsi="Times New Roman" w:cs="Times New Roman"/>
          <w:color w:val="454545"/>
          <w:sz w:val="28"/>
          <w:szCs w:val="28"/>
          <w:shd w:val="clear" w:color="auto" w:fill="F9F9F9"/>
          <w:lang w:eastAsia="ru-RU"/>
        </w:rPr>
        <w:t>.</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Предлагаем примерный</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b/>
          <w:bCs/>
          <w:color w:val="454545"/>
          <w:sz w:val="28"/>
          <w:szCs w:val="28"/>
          <w:lang w:eastAsia="ru-RU"/>
        </w:rPr>
        <w:t>АЛГОРИТМ ДЕЙСТВИЙ</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color w:val="454545"/>
          <w:sz w:val="28"/>
          <w:szCs w:val="28"/>
          <w:shd w:val="clear" w:color="auto" w:fill="F9F9F9"/>
          <w:lang w:eastAsia="ru-RU"/>
        </w:rPr>
        <w:t>в случае подозрения на мошенничество.</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1.</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color w:val="454545"/>
          <w:sz w:val="28"/>
          <w:szCs w:val="28"/>
          <w:shd w:val="clear" w:color="auto" w:fill="F9F9F9"/>
          <w:lang w:eastAsia="ru-RU"/>
        </w:rPr>
        <w:t>Ни под каким предлогом не открывайте дверь  посторонним лицам, даже если они представляются сотрудниками государственных учреждений. Сотрудники государственных учреждений никогда не придут к Вам без предварительного звонка.</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2.</w:t>
      </w:r>
      <w:r w:rsidRPr="00A84B4D">
        <w:rPr>
          <w:rFonts w:ascii="Times New Roman" w:eastAsia="Times New Roman" w:hAnsi="Times New Roman" w:cs="Times New Roman"/>
          <w:color w:val="454545"/>
          <w:sz w:val="28"/>
          <w:szCs w:val="28"/>
          <w:lang w:eastAsia="ru-RU"/>
        </w:rPr>
        <w:t> </w:t>
      </w:r>
      <w:proofErr w:type="gramStart"/>
      <w:r w:rsidRPr="00A84B4D">
        <w:rPr>
          <w:rFonts w:ascii="Times New Roman" w:eastAsia="Times New Roman" w:hAnsi="Times New Roman" w:cs="Times New Roman"/>
          <w:color w:val="454545"/>
          <w:sz w:val="28"/>
          <w:szCs w:val="28"/>
          <w:shd w:val="clear" w:color="auto" w:fill="F9F9F9"/>
          <w:lang w:eastAsia="ru-RU"/>
        </w:rPr>
        <w:t>Постарайтесь позвонить в то учреждение, откуда якобы пришли посторонние лица:</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государственная жилищная инспекция:</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b/>
          <w:color w:val="FF0000"/>
          <w:sz w:val="28"/>
          <w:szCs w:val="28"/>
          <w:u w:val="single"/>
          <w:shd w:val="clear" w:color="auto" w:fill="F9F9F9"/>
          <w:lang w:eastAsia="ru-RU"/>
        </w:rPr>
        <w:t>(8452) 27−54−39</w:t>
      </w:r>
      <w:r w:rsidRPr="00A84B4D">
        <w:rPr>
          <w:rFonts w:ascii="Times New Roman" w:eastAsia="Times New Roman" w:hAnsi="Times New Roman" w:cs="Times New Roman"/>
          <w:b/>
          <w:color w:val="FF0000"/>
          <w:sz w:val="28"/>
          <w:szCs w:val="28"/>
          <w:lang w:eastAsia="ru-RU"/>
        </w:rPr>
        <w:t> </w:t>
      </w:r>
      <w:hyperlink r:id="rId5" w:history="1">
        <w:r w:rsidRPr="00A84B4D">
          <w:rPr>
            <w:rFonts w:ascii="Times New Roman" w:eastAsia="Times New Roman" w:hAnsi="Times New Roman" w:cs="Times New Roman"/>
            <w:b/>
            <w:color w:val="4F81BD" w:themeColor="accent1"/>
            <w:sz w:val="28"/>
            <w:szCs w:val="28"/>
            <w:u w:val="single"/>
            <w:lang w:eastAsia="ru-RU"/>
          </w:rPr>
          <w:t xml:space="preserve">тел. </w:t>
        </w:r>
        <w:r w:rsidRPr="00A84B4D">
          <w:rPr>
            <w:rFonts w:ascii="Times New Roman" w:eastAsia="Times New Roman" w:hAnsi="Times New Roman" w:cs="Times New Roman"/>
            <w:b/>
            <w:color w:val="FF0000"/>
            <w:sz w:val="28"/>
            <w:szCs w:val="28"/>
            <w:u w:val="single"/>
            <w:lang w:eastAsia="ru-RU"/>
          </w:rPr>
          <w:t>(8452) 27−14−55</w:t>
        </w:r>
      </w:hyperlink>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государственная инспекция труда:        </w:t>
      </w:r>
      <w:r w:rsidRPr="00A84B4D">
        <w:rPr>
          <w:rFonts w:ascii="Times New Roman" w:eastAsia="Times New Roman" w:hAnsi="Times New Roman" w:cs="Times New Roman"/>
          <w:b/>
          <w:color w:val="FF0000"/>
          <w:sz w:val="28"/>
          <w:szCs w:val="28"/>
          <w:shd w:val="clear" w:color="auto" w:fill="F9F9F9"/>
          <w:lang w:eastAsia="ru-RU"/>
        </w:rPr>
        <w:t>  </w:t>
      </w:r>
      <w:r w:rsidRPr="00A84B4D">
        <w:rPr>
          <w:rFonts w:ascii="Times New Roman" w:eastAsia="Times New Roman" w:hAnsi="Times New Roman" w:cs="Times New Roman"/>
          <w:b/>
          <w:color w:val="FF0000"/>
          <w:sz w:val="28"/>
          <w:szCs w:val="28"/>
          <w:lang w:eastAsia="ru-RU"/>
        </w:rPr>
        <w:t> </w:t>
      </w:r>
      <w:hyperlink r:id="rId6" w:history="1">
        <w:r w:rsidRPr="00A84B4D">
          <w:rPr>
            <w:rFonts w:ascii="Times New Roman" w:eastAsia="Times New Roman" w:hAnsi="Times New Roman" w:cs="Times New Roman"/>
            <w:b/>
            <w:color w:val="FF0000"/>
            <w:sz w:val="28"/>
            <w:szCs w:val="28"/>
            <w:u w:val="single"/>
            <w:lang w:eastAsia="ru-RU"/>
          </w:rPr>
          <w:t>тел. (8452) 50−28−89</w:t>
        </w:r>
      </w:hyperlink>
      <w:r w:rsidRPr="00A84B4D">
        <w:rPr>
          <w:rFonts w:ascii="Times New Roman" w:eastAsia="Times New Roman" w:hAnsi="Times New Roman" w:cs="Times New Roman"/>
          <w:b/>
          <w:color w:val="FF0000"/>
          <w:sz w:val="28"/>
          <w:szCs w:val="28"/>
          <w:lang w:eastAsia="ru-RU"/>
        </w:rPr>
        <w:t> </w:t>
      </w:r>
      <w:hyperlink r:id="rId7" w:history="1">
        <w:r w:rsidRPr="00A84B4D">
          <w:rPr>
            <w:rFonts w:ascii="Times New Roman" w:eastAsia="Times New Roman" w:hAnsi="Times New Roman" w:cs="Times New Roman"/>
            <w:b/>
            <w:color w:val="4F81BD" w:themeColor="accent1"/>
            <w:sz w:val="28"/>
            <w:szCs w:val="28"/>
            <w:u w:val="single"/>
            <w:lang w:eastAsia="ru-RU"/>
          </w:rPr>
          <w:t>тел</w:t>
        </w:r>
        <w:r w:rsidRPr="00A84B4D">
          <w:rPr>
            <w:rFonts w:ascii="Times New Roman" w:eastAsia="Times New Roman" w:hAnsi="Times New Roman" w:cs="Times New Roman"/>
            <w:b/>
            <w:color w:val="FF0000"/>
            <w:sz w:val="28"/>
            <w:szCs w:val="28"/>
            <w:u w:val="single"/>
            <w:lang w:eastAsia="ru-RU"/>
          </w:rPr>
          <w:t>. (8452) 50−32−09</w:t>
        </w:r>
      </w:hyperlink>
      <w:r w:rsidRPr="00A84B4D">
        <w:rPr>
          <w:rFonts w:ascii="Times New Roman" w:eastAsia="Times New Roman" w:hAnsi="Times New Roman" w:cs="Times New Roman"/>
          <w:color w:val="454545"/>
          <w:sz w:val="28"/>
          <w:szCs w:val="28"/>
          <w:lang w:eastAsia="ru-RU"/>
        </w:rPr>
        <w:br/>
      </w:r>
      <w:hyperlink r:id="rId8" w:history="1">
        <w:r w:rsidRPr="00A84B4D">
          <w:rPr>
            <w:rFonts w:ascii="Times New Roman" w:eastAsia="Times New Roman" w:hAnsi="Times New Roman" w:cs="Times New Roman"/>
            <w:b/>
            <w:color w:val="00569F"/>
            <w:sz w:val="28"/>
            <w:szCs w:val="28"/>
            <w:u w:val="single"/>
            <w:lang w:eastAsia="ru-RU"/>
          </w:rPr>
          <w:t xml:space="preserve">тел. </w:t>
        </w:r>
        <w:r w:rsidRPr="00A84B4D">
          <w:rPr>
            <w:rFonts w:ascii="Times New Roman" w:eastAsia="Times New Roman" w:hAnsi="Times New Roman" w:cs="Times New Roman"/>
            <w:b/>
            <w:color w:val="FF0000"/>
            <w:sz w:val="28"/>
            <w:szCs w:val="28"/>
            <w:u w:val="single"/>
            <w:lang w:eastAsia="ru-RU"/>
          </w:rPr>
          <w:t>(8452) 29−01−11</w:t>
        </w:r>
      </w:hyperlink>
      <w:r w:rsidRPr="00A84B4D">
        <w:rPr>
          <w:rFonts w:ascii="Times New Roman" w:eastAsia="Times New Roman" w:hAnsi="Times New Roman" w:cs="Times New Roman"/>
          <w:color w:val="454545"/>
          <w:sz w:val="28"/>
          <w:szCs w:val="28"/>
          <w:shd w:val="clear" w:color="auto" w:fill="F9F9F9"/>
          <w:lang w:eastAsia="ru-RU"/>
        </w:rPr>
        <w:t> — приемная</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центр социальной защиты населения:</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b/>
          <w:color w:val="FF0000"/>
          <w:sz w:val="28"/>
          <w:szCs w:val="28"/>
          <w:u w:val="single"/>
          <w:shd w:val="clear" w:color="auto" w:fill="F9F9F9"/>
          <w:lang w:eastAsia="ru-RU"/>
        </w:rPr>
        <w:t>(8452) 55−07−37</w:t>
      </w:r>
      <w:r w:rsidRPr="00A84B4D">
        <w:rPr>
          <w:rFonts w:ascii="Times New Roman" w:eastAsia="Times New Roman" w:hAnsi="Times New Roman" w:cs="Times New Roman"/>
          <w:b/>
          <w:color w:val="FF0000"/>
          <w:sz w:val="28"/>
          <w:szCs w:val="28"/>
          <w:lang w:eastAsia="ru-RU"/>
        </w:rPr>
        <w:t> </w:t>
      </w:r>
      <w:hyperlink r:id="rId9" w:history="1">
        <w:r w:rsidRPr="00A84B4D">
          <w:rPr>
            <w:rFonts w:ascii="Times New Roman" w:eastAsia="Times New Roman" w:hAnsi="Times New Roman" w:cs="Times New Roman"/>
            <w:b/>
            <w:color w:val="4F81BD" w:themeColor="accent1"/>
            <w:sz w:val="28"/>
            <w:szCs w:val="28"/>
            <w:u w:val="single"/>
            <w:lang w:eastAsia="ru-RU"/>
          </w:rPr>
          <w:t>тел.</w:t>
        </w:r>
        <w:r w:rsidRPr="00A84B4D">
          <w:rPr>
            <w:rFonts w:ascii="Times New Roman" w:eastAsia="Times New Roman" w:hAnsi="Times New Roman" w:cs="Times New Roman"/>
            <w:b/>
            <w:color w:val="FF0000"/>
            <w:sz w:val="28"/>
            <w:szCs w:val="28"/>
            <w:u w:val="single"/>
            <w:lang w:eastAsia="ru-RU"/>
          </w:rPr>
          <w:t xml:space="preserve"> (8452) 55−09−75</w:t>
        </w:r>
      </w:hyperlink>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отделение пенсионного фонда РФ по Саратовской</w:t>
      </w:r>
      <w:proofErr w:type="gramEnd"/>
      <w:r w:rsidRPr="00A84B4D">
        <w:rPr>
          <w:rFonts w:ascii="Times New Roman" w:eastAsia="Times New Roman" w:hAnsi="Times New Roman" w:cs="Times New Roman"/>
          <w:color w:val="454545"/>
          <w:sz w:val="28"/>
          <w:szCs w:val="28"/>
          <w:shd w:val="clear" w:color="auto" w:fill="F9F9F9"/>
          <w:lang w:eastAsia="ru-RU"/>
        </w:rPr>
        <w:t xml:space="preserve"> области:</w:t>
      </w:r>
      <w:r w:rsidRPr="00A84B4D">
        <w:rPr>
          <w:rFonts w:ascii="Times New Roman" w:eastAsia="Times New Roman" w:hAnsi="Times New Roman" w:cs="Times New Roman"/>
          <w:color w:val="454545"/>
          <w:sz w:val="28"/>
          <w:szCs w:val="28"/>
          <w:lang w:eastAsia="ru-RU"/>
        </w:rPr>
        <w:br/>
      </w:r>
      <w:hyperlink r:id="rId10" w:history="1">
        <w:r w:rsidRPr="00A84B4D">
          <w:rPr>
            <w:rFonts w:ascii="Times New Roman" w:eastAsia="Times New Roman" w:hAnsi="Times New Roman" w:cs="Times New Roman"/>
            <w:b/>
            <w:color w:val="FF0000"/>
            <w:sz w:val="28"/>
            <w:szCs w:val="28"/>
            <w:u w:val="single"/>
            <w:lang w:eastAsia="ru-RU"/>
          </w:rPr>
          <w:t> (8452) 52−21−92</w:t>
        </w:r>
      </w:hyperlink>
      <w:r w:rsidRPr="00A84B4D">
        <w:rPr>
          <w:rFonts w:ascii="Times New Roman" w:eastAsia="Times New Roman" w:hAnsi="Times New Roman" w:cs="Times New Roman"/>
          <w:color w:val="454545"/>
          <w:sz w:val="28"/>
          <w:szCs w:val="28"/>
          <w:shd w:val="clear" w:color="auto" w:fill="F9F9F9"/>
          <w:lang w:eastAsia="ru-RU"/>
        </w:rPr>
        <w:t> — горячая линия</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color w:val="FF0000"/>
          <w:sz w:val="28"/>
          <w:szCs w:val="28"/>
          <w:u w:val="single"/>
          <w:shd w:val="clear" w:color="auto" w:fill="F9F9F9"/>
          <w:lang w:eastAsia="ru-RU"/>
        </w:rPr>
        <w:t> (8452) 52−24−39</w:t>
      </w:r>
      <w:r w:rsidRPr="00A84B4D">
        <w:rPr>
          <w:rFonts w:ascii="Times New Roman" w:eastAsia="Times New Roman" w:hAnsi="Times New Roman" w:cs="Times New Roman"/>
          <w:color w:val="454545"/>
          <w:sz w:val="28"/>
          <w:szCs w:val="28"/>
          <w:lang w:eastAsia="ru-RU"/>
        </w:rPr>
        <w:br/>
      </w:r>
      <w:hyperlink r:id="rId11" w:history="1">
        <w:r w:rsidRPr="00A84B4D">
          <w:rPr>
            <w:rFonts w:ascii="Times New Roman" w:eastAsia="Times New Roman" w:hAnsi="Times New Roman" w:cs="Times New Roman"/>
            <w:b/>
            <w:color w:val="4F81BD" w:themeColor="accent1"/>
            <w:sz w:val="28"/>
            <w:szCs w:val="28"/>
            <w:u w:val="single"/>
            <w:lang w:eastAsia="ru-RU"/>
          </w:rPr>
          <w:t xml:space="preserve">тел. </w:t>
        </w:r>
        <w:r w:rsidRPr="00A84B4D">
          <w:rPr>
            <w:rFonts w:ascii="Times New Roman" w:eastAsia="Times New Roman" w:hAnsi="Times New Roman" w:cs="Times New Roman"/>
            <w:b/>
            <w:color w:val="FF0000"/>
            <w:sz w:val="28"/>
            <w:szCs w:val="28"/>
            <w:u w:val="single"/>
            <w:lang w:eastAsia="ru-RU"/>
          </w:rPr>
          <w:t>(8452) 52−22−01</w:t>
        </w:r>
      </w:hyperlink>
      <w:r w:rsidRPr="00A84B4D">
        <w:rPr>
          <w:rFonts w:ascii="Times New Roman" w:eastAsia="Times New Roman" w:hAnsi="Times New Roman" w:cs="Times New Roman"/>
          <w:color w:val="454545"/>
          <w:sz w:val="28"/>
          <w:szCs w:val="28"/>
          <w:shd w:val="clear" w:color="auto" w:fill="F9F9F9"/>
          <w:lang w:eastAsia="ru-RU"/>
        </w:rPr>
        <w:t> — приемная</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3.</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color w:val="454545"/>
          <w:sz w:val="28"/>
          <w:szCs w:val="28"/>
          <w:shd w:val="clear" w:color="auto" w:fill="F9F9F9"/>
          <w:lang w:eastAsia="ru-RU"/>
        </w:rPr>
        <w:t>Если Вы всё-таки открыли дверь посторонним лицам, попросите предъявить служебное удостоверение. Будьте внимательны при изучении документа! Постарайтесь запомнить или переписать как можно больше информации.</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4</w:t>
      </w:r>
      <w:r w:rsidRPr="00A84B4D">
        <w:rPr>
          <w:rFonts w:ascii="Times New Roman" w:eastAsia="Times New Roman" w:hAnsi="Times New Roman" w:cs="Times New Roman"/>
          <w:color w:val="454545"/>
          <w:sz w:val="28"/>
          <w:szCs w:val="28"/>
          <w:shd w:val="clear" w:color="auto" w:fill="F9F9F9"/>
          <w:lang w:eastAsia="ru-RU"/>
        </w:rPr>
        <w:t xml:space="preserve">. Выясните цель визита незнакомцев. Если пришедшие к Вам посторонние лица предлагают купить у них какой-либо товар, знайте: это мошенники! Сотрудники государственных учреждений не занимаются продажей того или иного товара. Если незнакомые люди, представляясь сотрудниками государственных учреждений, просят предоставить данные вашего паспорта, либо иного документа, удостоверяющего личность, ни в коем случае не предоставляйте им информацию такого характера. Убедительная просьба, обратите внимание на то, что сотрудники учреждения социального обслуживания населения не будут просить вас предоставить свои личные данные, так как при заключении с вами договора на социальное </w:t>
      </w:r>
      <w:r w:rsidRPr="00A84B4D">
        <w:rPr>
          <w:rFonts w:ascii="Times New Roman" w:eastAsia="Times New Roman" w:hAnsi="Times New Roman" w:cs="Times New Roman"/>
          <w:color w:val="454545"/>
          <w:sz w:val="28"/>
          <w:szCs w:val="28"/>
          <w:shd w:val="clear" w:color="auto" w:fill="F9F9F9"/>
          <w:lang w:eastAsia="ru-RU"/>
        </w:rPr>
        <w:lastRenderedPageBreak/>
        <w:t>обслуживание на дому вся интересующая информация уже была получена и используется только в служебных  целях.</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5.</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color w:val="454545"/>
          <w:sz w:val="28"/>
          <w:szCs w:val="28"/>
          <w:shd w:val="clear" w:color="auto" w:fill="F9F9F9"/>
          <w:lang w:eastAsia="ru-RU"/>
        </w:rPr>
        <w:t>Если пришедшие к вам посторонние лица просят предоставить документацию, касающуюся социального обслуживания (договор, копии квитанций об оплате услуг, тетрадь учёта выполненных услуг) не предоставляйте информацию такого характера до тех пор, пока не убедитесь в том, что пришедшие действительно являются сотрудниками учреждения социального обслуживания.</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6.</w:t>
      </w:r>
      <w:r w:rsidRPr="00A84B4D">
        <w:rPr>
          <w:rFonts w:ascii="Times New Roman" w:eastAsia="Times New Roman" w:hAnsi="Times New Roman" w:cs="Times New Roman"/>
          <w:color w:val="454545"/>
          <w:sz w:val="28"/>
          <w:szCs w:val="28"/>
          <w:lang w:eastAsia="ru-RU"/>
        </w:rPr>
        <w:t> </w:t>
      </w:r>
      <w:r w:rsidRPr="00A84B4D">
        <w:rPr>
          <w:rFonts w:ascii="Times New Roman" w:eastAsia="Times New Roman" w:hAnsi="Times New Roman" w:cs="Times New Roman"/>
          <w:color w:val="454545"/>
          <w:sz w:val="28"/>
          <w:szCs w:val="28"/>
          <w:shd w:val="clear" w:color="auto" w:fill="F9F9F9"/>
          <w:lang w:eastAsia="ru-RU"/>
        </w:rPr>
        <w:t>Ни в коем случае не подписывайте никаких документов, не разглашайте сведений о своих родственниках и соседях. На вопросы: «Одни ли Вы дома?», «С кем проживаете?», отвечайте, что проживаете с родственниками, а на данный момент они просто вышли из квартиры, например в магазин или гараж.</w:t>
      </w:r>
      <w:r w:rsidRPr="00A84B4D">
        <w:rPr>
          <w:rFonts w:ascii="Times New Roman" w:eastAsia="Times New Roman" w:hAnsi="Times New Roman" w:cs="Times New Roman"/>
          <w:color w:val="454545"/>
          <w:sz w:val="28"/>
          <w:szCs w:val="28"/>
          <w:lang w:eastAsia="ru-RU"/>
        </w:rPr>
        <w:br/>
      </w:r>
    </w:p>
    <w:p w:rsidR="00EA079D" w:rsidRPr="00A84B4D" w:rsidRDefault="00EA079D" w:rsidP="00A84B4D">
      <w:pPr>
        <w:spacing w:after="0" w:line="240" w:lineRule="auto"/>
        <w:rPr>
          <w:rFonts w:ascii="Times New Roman" w:eastAsia="Times New Roman" w:hAnsi="Times New Roman" w:cs="Times New Roman"/>
          <w:sz w:val="28"/>
          <w:szCs w:val="28"/>
          <w:lang w:eastAsia="ru-RU"/>
        </w:rPr>
      </w:pPr>
      <w:r w:rsidRPr="00A84B4D">
        <w:rPr>
          <w:rFonts w:ascii="Times New Roman" w:eastAsia="Times New Roman" w:hAnsi="Times New Roman" w:cs="Times New Roman"/>
          <w:b/>
          <w:bCs/>
          <w:caps/>
          <w:color w:val="C00000"/>
          <w:kern w:val="36"/>
          <w:sz w:val="28"/>
          <w:szCs w:val="28"/>
          <w:lang w:eastAsia="ru-RU"/>
        </w:rPr>
        <w:t>ПАМЯТКА ДЛЯ ГРАЖДАН О ТЕЛЕФОННЫХ МОШЕННИЧЕСТВАХ</w:t>
      </w:r>
    </w:p>
    <w:p w:rsidR="00EA079D" w:rsidRPr="00A84B4D" w:rsidRDefault="00EA079D" w:rsidP="00EA079D">
      <w:pPr>
        <w:spacing w:after="0" w:line="240" w:lineRule="auto"/>
        <w:rPr>
          <w:rFonts w:ascii="Times New Roman" w:eastAsia="Times New Roman" w:hAnsi="Times New Roman" w:cs="Times New Roman"/>
          <w:sz w:val="28"/>
          <w:szCs w:val="28"/>
          <w:lang w:eastAsia="ru-RU"/>
        </w:rPr>
      </w:pPr>
      <w:r w:rsidRPr="00A84B4D">
        <w:rPr>
          <w:rFonts w:ascii="Times New Roman" w:eastAsia="Times New Roman" w:hAnsi="Times New Roman" w:cs="Times New Roman"/>
          <w:color w:val="454545"/>
          <w:sz w:val="28"/>
          <w:szCs w:val="28"/>
          <w:shd w:val="clear" w:color="auto" w:fill="F9F9F9"/>
          <w:lang w:eastAsia="ru-RU"/>
        </w:rPr>
        <w:t>Телефонное мошенничество известно давно – оно возникло вскоре после массового распространения домашних и сотовых телефонов. В настоящее время, когда личный номер мобильного телефона может быть у любого члена семьи, от десятилетнего ребёнка до восьмидесятилетнего пенсионера, случаи телефонного мошенничества множатся с каждым годом. В организации телефонных махинаций участвуют несколько преступников. Очень часто в такие группы входят злоумышленники, отбывающие срок в местах лишения свободы, расположенных в других субъектах РФ. Мошенники разбираются в психологии, и умело используют всю доступную информацию, включая ту, которую жертва мошенничества невольно выдаёт при общении. Чаще всего в сети телефонных мошенников попадаются пожилые люди или доверчивые подростки. При этом каждый человек может стать жертвой мошенничества, если не будет следовать простым правилам безопасности.</w:t>
      </w:r>
    </w:p>
    <w:p w:rsidR="00EA079D" w:rsidRPr="00A84B4D" w:rsidRDefault="00EA079D" w:rsidP="00EA079D">
      <w:pPr>
        <w:pBdr>
          <w:bottom w:val="single" w:sz="6" w:space="8" w:color="D1DDE4"/>
        </w:pBdr>
        <w:shd w:val="clear" w:color="auto" w:fill="F9F9F9"/>
        <w:spacing w:after="450" w:line="675" w:lineRule="atLeast"/>
        <w:outlineLvl w:val="0"/>
        <w:rPr>
          <w:rFonts w:ascii="Times New Roman" w:eastAsia="Times New Roman" w:hAnsi="Times New Roman" w:cs="Times New Roman"/>
          <w:caps/>
          <w:color w:val="3D3D3D"/>
          <w:kern w:val="36"/>
          <w:sz w:val="28"/>
          <w:szCs w:val="28"/>
          <w:lang w:eastAsia="ru-RU"/>
        </w:rPr>
      </w:pPr>
      <w:r w:rsidRPr="00A84B4D">
        <w:rPr>
          <w:rFonts w:ascii="Times New Roman" w:eastAsia="Times New Roman" w:hAnsi="Times New Roman" w:cs="Times New Roman"/>
          <w:caps/>
          <w:color w:val="3D3D3D"/>
          <w:kern w:val="36"/>
          <w:sz w:val="28"/>
          <w:szCs w:val="28"/>
          <w:lang w:eastAsia="ru-RU"/>
        </w:rPr>
        <w:t> </w:t>
      </w:r>
    </w:p>
    <w:p w:rsidR="00EA079D" w:rsidRPr="00A84B4D" w:rsidRDefault="00EA079D" w:rsidP="00A84B4D">
      <w:pPr>
        <w:spacing w:after="0" w:line="240" w:lineRule="auto"/>
        <w:jc w:val="center"/>
        <w:rPr>
          <w:rFonts w:ascii="Times New Roman" w:eastAsia="Times New Roman" w:hAnsi="Times New Roman" w:cs="Times New Roman"/>
          <w:color w:val="C00000"/>
          <w:sz w:val="28"/>
          <w:szCs w:val="28"/>
          <w:lang w:eastAsia="ru-RU"/>
        </w:rPr>
      </w:pPr>
      <w:r w:rsidRPr="00A84B4D">
        <w:rPr>
          <w:rFonts w:ascii="Times New Roman" w:eastAsia="Times New Roman" w:hAnsi="Times New Roman" w:cs="Times New Roman"/>
          <w:b/>
          <w:bCs/>
          <w:color w:val="C00000"/>
          <w:sz w:val="28"/>
          <w:szCs w:val="28"/>
          <w:lang w:eastAsia="ru-RU"/>
        </w:rPr>
        <w:t xml:space="preserve">НАИБОЛЕЕ РАСПРОСТРАНЁННЫЕ СХЕМЫ </w:t>
      </w:r>
      <w:proofErr w:type="gramStart"/>
      <w:r w:rsidRPr="00A84B4D">
        <w:rPr>
          <w:rFonts w:ascii="Times New Roman" w:eastAsia="Times New Roman" w:hAnsi="Times New Roman" w:cs="Times New Roman"/>
          <w:b/>
          <w:bCs/>
          <w:color w:val="C00000"/>
          <w:sz w:val="28"/>
          <w:szCs w:val="28"/>
          <w:lang w:eastAsia="ru-RU"/>
        </w:rPr>
        <w:t>ТЕЛЕФОННОГО</w:t>
      </w:r>
      <w:proofErr w:type="gramEnd"/>
      <w:r w:rsidRPr="00A84B4D">
        <w:rPr>
          <w:rFonts w:ascii="Times New Roman" w:eastAsia="Times New Roman" w:hAnsi="Times New Roman" w:cs="Times New Roman"/>
          <w:b/>
          <w:bCs/>
          <w:color w:val="C00000"/>
          <w:sz w:val="28"/>
          <w:szCs w:val="28"/>
          <w:lang w:eastAsia="ru-RU"/>
        </w:rPr>
        <w:t xml:space="preserve"> МОШЕНИЧЕСТВА:</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Обман по телефону: требование выкупа или взятки за освобождение, якобы, из отделения полиции знакомого или родственника.</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SMS-просьба о помощи: требование перевести определённую сумму на указанный номер, используется обращение «мама», «друг», «сынок» и т.п.</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Телефонный номер-«грабитель»: платный номер, за один звонок на который со счёта списывается денежная сумма.</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 xml:space="preserve">Выигрыш в лотерее, которую, якобы, проводит радиостанция или оператор связи: Вас просят приобрести карты </w:t>
      </w:r>
      <w:proofErr w:type="spellStart"/>
      <w:proofErr w:type="gramStart"/>
      <w:r w:rsidRPr="00A84B4D">
        <w:rPr>
          <w:rFonts w:ascii="Times New Roman" w:eastAsia="Times New Roman" w:hAnsi="Times New Roman" w:cs="Times New Roman"/>
          <w:color w:val="454545"/>
          <w:sz w:val="28"/>
          <w:szCs w:val="28"/>
          <w:lang w:eastAsia="ru-RU"/>
        </w:rPr>
        <w:t>экспресс-оплаты</w:t>
      </w:r>
      <w:proofErr w:type="spellEnd"/>
      <w:proofErr w:type="gramEnd"/>
      <w:r w:rsidRPr="00A84B4D">
        <w:rPr>
          <w:rFonts w:ascii="Times New Roman" w:eastAsia="Times New Roman" w:hAnsi="Times New Roman" w:cs="Times New Roman"/>
          <w:color w:val="454545"/>
          <w:sz w:val="28"/>
          <w:szCs w:val="28"/>
          <w:lang w:eastAsia="ru-RU"/>
        </w:rPr>
        <w:t xml:space="preserve"> и сообщить коды, либо перевести крупную сумму на свой счёт, а потом ввести специальный код.</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lastRenderedPageBreak/>
        <w:t>Простой код от оператора связи: предложение услуги или другой выгоды – достаточно ввести код, который на самом деле спишет средства с Вашего счёта.</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Штрафные санкции и угроза отключения номера: якобы, за нарушение договора с оператором Вашей мобильной связи.</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Ошибочный перевод средств: просят вернуть деньги, а потом дополнительно снимают сумму по чеку.</w:t>
      </w:r>
    </w:p>
    <w:p w:rsidR="00EA079D" w:rsidRPr="00A84B4D" w:rsidRDefault="00EA079D" w:rsidP="00EA079D">
      <w:pPr>
        <w:numPr>
          <w:ilvl w:val="0"/>
          <w:numId w:val="1"/>
        </w:numPr>
        <w:shd w:val="clear" w:color="auto" w:fill="F9F9F9"/>
        <w:spacing w:after="0" w:line="240" w:lineRule="auto"/>
        <w:ind w:left="0"/>
        <w:rPr>
          <w:rFonts w:ascii="Times New Roman" w:eastAsia="Times New Roman" w:hAnsi="Times New Roman" w:cs="Times New Roman"/>
          <w:color w:val="454545"/>
          <w:sz w:val="28"/>
          <w:szCs w:val="28"/>
          <w:lang w:eastAsia="ru-RU"/>
        </w:rPr>
      </w:pPr>
      <w:r w:rsidRPr="00A84B4D">
        <w:rPr>
          <w:rFonts w:ascii="Times New Roman" w:eastAsia="Times New Roman" w:hAnsi="Times New Roman" w:cs="Times New Roman"/>
          <w:color w:val="454545"/>
          <w:sz w:val="28"/>
          <w:szCs w:val="28"/>
          <w:lang w:eastAsia="ru-RU"/>
        </w:rPr>
        <w:t>Услуга, якобы, позволяющая получить доступ к SMS и звонкам другого человека.</w:t>
      </w:r>
    </w:p>
    <w:p w:rsidR="00CD7AF0" w:rsidRDefault="00EA079D" w:rsidP="00CD7AF0">
      <w:pPr>
        <w:rPr>
          <w:rFonts w:ascii="Times New Roman" w:hAnsi="Times New Roman" w:cs="Times New Roman"/>
          <w:sz w:val="28"/>
          <w:szCs w:val="28"/>
        </w:rPr>
      </w:pP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ТАКТИКА ТЕЛЕФОННЫХ МОШЕННИКОВ</w:t>
      </w:r>
      <w:proofErr w:type="gramStart"/>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Д</w:t>
      </w:r>
      <w:proofErr w:type="gramEnd"/>
      <w:r w:rsidRPr="00A84B4D">
        <w:rPr>
          <w:rFonts w:ascii="Times New Roman" w:eastAsia="Times New Roman" w:hAnsi="Times New Roman" w:cs="Times New Roman"/>
          <w:color w:val="454545"/>
          <w:sz w:val="28"/>
          <w:szCs w:val="28"/>
          <w:shd w:val="clear" w:color="auto" w:fill="F9F9F9"/>
          <w:lang w:eastAsia="ru-RU"/>
        </w:rPr>
        <w:t>ля общения с потенциальной жертвой мошенники используют либо SMS, либо телефонный звонок.</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SMS – это мошенничество «вслепую»: такие сообщения рассылаются в большом объёме – в надежде на доверчивого получателя.</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Телефонный звонок позволяет манипулировать человеком при разговоре, но при таком общении можно разоблачить мошенника правильным вопросом.</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Цель мошенников – заставить Вас передать свои денежные средства «добровольно».</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Для этого используются различные схемы мошенничества. Изъятие денежных средств может проходить разными способами. Вас попытаются заставить:</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1. Передать деньги из рук в руки или оставить в условленном месте.</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xml:space="preserve">2. Приобрести карты </w:t>
      </w:r>
      <w:proofErr w:type="spellStart"/>
      <w:proofErr w:type="gramStart"/>
      <w:r w:rsidRPr="00A84B4D">
        <w:rPr>
          <w:rFonts w:ascii="Times New Roman" w:eastAsia="Times New Roman" w:hAnsi="Times New Roman" w:cs="Times New Roman"/>
          <w:color w:val="454545"/>
          <w:sz w:val="28"/>
          <w:szCs w:val="28"/>
          <w:shd w:val="clear" w:color="auto" w:fill="F9F9F9"/>
          <w:lang w:eastAsia="ru-RU"/>
        </w:rPr>
        <w:t>экспресс-оплаты</w:t>
      </w:r>
      <w:proofErr w:type="spellEnd"/>
      <w:proofErr w:type="gramEnd"/>
      <w:r w:rsidRPr="00A84B4D">
        <w:rPr>
          <w:rFonts w:ascii="Times New Roman" w:eastAsia="Times New Roman" w:hAnsi="Times New Roman" w:cs="Times New Roman"/>
          <w:color w:val="454545"/>
          <w:sz w:val="28"/>
          <w:szCs w:val="28"/>
          <w:shd w:val="clear" w:color="auto" w:fill="F9F9F9"/>
          <w:lang w:eastAsia="ru-RU"/>
        </w:rPr>
        <w:t xml:space="preserve"> и сообщить мошеннику коды карты.</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3. Перевести деньги на свой счёт и ввести специальный код.</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4. Перевести деньги на указанный счёт.</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5. Позвонить на специальный телефонный номер, который окажется платным, и с Вашего счёта будут списаны средства.</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КАК ПРАВИЛЬНО РЕАГИРОВАТЬ НА ПОПЫТКУ ВОВЛЕЧЕНИЯ В МОШЕННИЧЕСТВО</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Мошенники очень хорошо знают психологию людей. Они используют следующие мотивы:</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А. Беспокойство за близких и знакомых.</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Б. Беспокойство за свой телефонный номер, счёт в банке или кредитную карту.</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В. Желание выиграть крупный приз.</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Г. Любопытство – желание получить доступ к SMS и звонкам других людей.</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xml:space="preserve">Чтобы противодействовать обману, достаточно знать о существовании мошеннических схем и в каждом случае, когда от Вас будут требовать </w:t>
      </w:r>
      <w:r w:rsidRPr="00A84B4D">
        <w:rPr>
          <w:rFonts w:ascii="Times New Roman" w:eastAsia="Times New Roman" w:hAnsi="Times New Roman" w:cs="Times New Roman"/>
          <w:color w:val="454545"/>
          <w:sz w:val="28"/>
          <w:szCs w:val="28"/>
          <w:shd w:val="clear" w:color="auto" w:fill="F9F9F9"/>
          <w:lang w:eastAsia="ru-RU"/>
        </w:rPr>
        <w:lastRenderedPageBreak/>
        <w:t>перевести сумму денег, задавать уточняющие вопросы.</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Телефонные мошенники рассчитывают на доверчивых, податливых людей, которые соглашаются с тем, что им говорят, и выполняют чужие указания. Спокойные, уверенные вопросы, отпугнут злоумышленников.</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ЧТО НУЖНО ЗНАТЬ, ЧТОБЫ НЕ СТАТЬ ЖЕРТВОЙ ТЕЛЕФОННЫХ МОШЕННИКОВ</w:t>
      </w:r>
      <w:proofErr w:type="gramStart"/>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Е</w:t>
      </w:r>
      <w:proofErr w:type="gramEnd"/>
      <w:r w:rsidRPr="00A84B4D">
        <w:rPr>
          <w:rFonts w:ascii="Times New Roman" w:eastAsia="Times New Roman" w:hAnsi="Times New Roman" w:cs="Times New Roman"/>
          <w:color w:val="454545"/>
          <w:sz w:val="28"/>
          <w:szCs w:val="28"/>
          <w:shd w:val="clear" w:color="auto" w:fill="F9F9F9"/>
          <w:lang w:eastAsia="ru-RU"/>
        </w:rPr>
        <w:t>сли Вы сомневаетесь, что звонивший действительно Ваш друг или родственник, постарайтесь перезвонить на его мобильный телефон. Если телефон отключен, постарайтесь связаться с его коллегами, друзьями или близкими для уточнения информации.</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Помните, что никто не имеет права требовать коды с банковских карт!</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Оформление выигрыша никогда не происходит только по телефону или интернету. Если Вас не просят приехать в офис организатора акции с документами – это мошенничество.</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Не ленитесь перезванивать своему мобильному оператору для уточнения правил акции, новых тарифов и условий разблокирования, якобы, заблокированного номера.</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Для возврата средств, при, якобы, ошибочном переводе существует чек. Не возвращайте деньги – их вернет оператор. Услуга «Узнайте SMS и телефонные переговоры» может оказываться исключительно операторами сотовой связи и в установленном законом порядке.</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ЕСТЬ НЕСКОЛЬКО ПРОСТЫХ ПРАВИЛ:</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отметить в телефонной книжке мобильного телефона номера всех родственников, друзей и знакомых;</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не реагировать на SMS без подписи с незнакомых номеров;</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color w:val="454545"/>
          <w:sz w:val="28"/>
          <w:szCs w:val="28"/>
          <w:shd w:val="clear" w:color="auto" w:fill="F9F9F9"/>
          <w:lang w:eastAsia="ru-RU"/>
        </w:rPr>
        <w:t>-        внимательно относиться к звонкам с незнакомых номеров.</w:t>
      </w:r>
      <w:r w:rsidRPr="00A84B4D">
        <w:rPr>
          <w:rFonts w:ascii="Times New Roman" w:eastAsia="Times New Roman" w:hAnsi="Times New Roman" w:cs="Times New Roman"/>
          <w:color w:val="454545"/>
          <w:sz w:val="28"/>
          <w:szCs w:val="28"/>
          <w:lang w:eastAsia="ru-RU"/>
        </w:rPr>
        <w:br/>
      </w:r>
      <w:r w:rsidRPr="00A84B4D">
        <w:rPr>
          <w:rFonts w:ascii="Times New Roman" w:eastAsia="Times New Roman" w:hAnsi="Times New Roman" w:cs="Times New Roman"/>
          <w:b/>
          <w:bCs/>
          <w:color w:val="454545"/>
          <w:sz w:val="28"/>
          <w:szCs w:val="28"/>
          <w:lang w:eastAsia="ru-RU"/>
        </w:rPr>
        <w:t xml:space="preserve">О ВСЕХ ФАКТАХ </w:t>
      </w:r>
      <w:r w:rsidR="00A84B4D">
        <w:rPr>
          <w:rFonts w:ascii="Times New Roman" w:eastAsia="Times New Roman" w:hAnsi="Times New Roman" w:cs="Times New Roman"/>
          <w:b/>
          <w:bCs/>
          <w:color w:val="454545"/>
          <w:sz w:val="28"/>
          <w:szCs w:val="28"/>
          <w:lang w:eastAsia="ru-RU"/>
        </w:rPr>
        <w:t xml:space="preserve"> </w:t>
      </w:r>
      <w:r w:rsidRPr="00A84B4D">
        <w:rPr>
          <w:rFonts w:ascii="Times New Roman" w:eastAsia="Times New Roman" w:hAnsi="Times New Roman" w:cs="Times New Roman"/>
          <w:b/>
          <w:bCs/>
          <w:color w:val="454545"/>
          <w:sz w:val="28"/>
          <w:szCs w:val="28"/>
          <w:lang w:eastAsia="ru-RU"/>
        </w:rPr>
        <w:t>МОШЕННИЧЕСТВА</w:t>
      </w:r>
      <w:r w:rsidR="00A84B4D">
        <w:rPr>
          <w:rFonts w:ascii="Times New Roman" w:eastAsia="Times New Roman" w:hAnsi="Times New Roman" w:cs="Times New Roman"/>
          <w:b/>
          <w:bCs/>
          <w:color w:val="454545"/>
          <w:sz w:val="28"/>
          <w:szCs w:val="28"/>
          <w:lang w:eastAsia="ru-RU"/>
        </w:rPr>
        <w:t xml:space="preserve"> </w:t>
      </w:r>
      <w:r w:rsidRPr="00A84B4D">
        <w:rPr>
          <w:rFonts w:ascii="Times New Roman" w:eastAsia="Times New Roman" w:hAnsi="Times New Roman" w:cs="Times New Roman"/>
          <w:b/>
          <w:bCs/>
          <w:color w:val="454545"/>
          <w:sz w:val="28"/>
          <w:szCs w:val="28"/>
          <w:lang w:eastAsia="ru-RU"/>
        </w:rPr>
        <w:t xml:space="preserve">НЕОБХОДИМО НЕЗАМЕДЛИТЕЛЬНО </w:t>
      </w:r>
      <w:r w:rsidR="00A84B4D">
        <w:rPr>
          <w:rFonts w:ascii="Times New Roman" w:eastAsia="Times New Roman" w:hAnsi="Times New Roman" w:cs="Times New Roman"/>
          <w:b/>
          <w:bCs/>
          <w:color w:val="454545"/>
          <w:sz w:val="28"/>
          <w:szCs w:val="28"/>
          <w:lang w:eastAsia="ru-RU"/>
        </w:rPr>
        <w:t xml:space="preserve"> </w:t>
      </w:r>
      <w:r w:rsidRPr="00A84B4D">
        <w:rPr>
          <w:rFonts w:ascii="Times New Roman" w:eastAsia="Times New Roman" w:hAnsi="Times New Roman" w:cs="Times New Roman"/>
          <w:b/>
          <w:bCs/>
          <w:color w:val="454545"/>
          <w:sz w:val="28"/>
          <w:szCs w:val="28"/>
          <w:lang w:eastAsia="ru-RU"/>
        </w:rPr>
        <w:t>СООБЩИТЬ</w:t>
      </w:r>
      <w:r w:rsidR="00A84B4D">
        <w:rPr>
          <w:rFonts w:ascii="Times New Roman" w:eastAsia="Times New Roman" w:hAnsi="Times New Roman" w:cs="Times New Roman"/>
          <w:b/>
          <w:bCs/>
          <w:color w:val="454545"/>
          <w:sz w:val="28"/>
          <w:szCs w:val="28"/>
          <w:lang w:eastAsia="ru-RU"/>
        </w:rPr>
        <w:t xml:space="preserve"> </w:t>
      </w:r>
      <w:r w:rsidRPr="00A84B4D">
        <w:rPr>
          <w:rFonts w:ascii="Times New Roman" w:eastAsia="Times New Roman" w:hAnsi="Times New Roman" w:cs="Times New Roman"/>
          <w:b/>
          <w:bCs/>
          <w:color w:val="454545"/>
          <w:sz w:val="28"/>
          <w:szCs w:val="28"/>
          <w:lang w:eastAsia="ru-RU"/>
        </w:rPr>
        <w:t xml:space="preserve"> В</w:t>
      </w:r>
      <w:r w:rsidR="00A84B4D">
        <w:rPr>
          <w:rFonts w:ascii="Times New Roman" w:eastAsia="Times New Roman" w:hAnsi="Times New Roman" w:cs="Times New Roman"/>
          <w:b/>
          <w:bCs/>
          <w:color w:val="454545"/>
          <w:sz w:val="28"/>
          <w:szCs w:val="28"/>
          <w:lang w:eastAsia="ru-RU"/>
        </w:rPr>
        <w:t xml:space="preserve"> </w:t>
      </w:r>
      <w:r w:rsidRPr="00A84B4D">
        <w:rPr>
          <w:rFonts w:ascii="Times New Roman" w:eastAsia="Times New Roman" w:hAnsi="Times New Roman" w:cs="Times New Roman"/>
          <w:b/>
          <w:bCs/>
          <w:color w:val="454545"/>
          <w:sz w:val="28"/>
          <w:szCs w:val="28"/>
          <w:lang w:eastAsia="ru-RU"/>
        </w:rPr>
        <w:t xml:space="preserve"> ПОЛИЦИИ ПО НОМЕРАМ:</w:t>
      </w:r>
      <w:r w:rsidRPr="00A84B4D">
        <w:rPr>
          <w:rFonts w:ascii="Times New Roman" w:eastAsia="Times New Roman" w:hAnsi="Times New Roman" w:cs="Times New Roman"/>
          <w:color w:val="454545"/>
          <w:sz w:val="28"/>
          <w:szCs w:val="28"/>
          <w:lang w:eastAsia="ru-RU"/>
        </w:rPr>
        <w:br/>
      </w:r>
      <w:r w:rsidRPr="00CD7AF0">
        <w:rPr>
          <w:rFonts w:ascii="Times New Roman" w:eastAsia="Times New Roman" w:hAnsi="Times New Roman" w:cs="Times New Roman"/>
          <w:b/>
          <w:bCs/>
          <w:color w:val="4F81BD" w:themeColor="accent1"/>
          <w:sz w:val="40"/>
          <w:szCs w:val="40"/>
          <w:lang w:eastAsia="ru-RU"/>
        </w:rPr>
        <w:t>02 (с мобильного телефона 020) или по телефону доверия 51-12-22</w:t>
      </w:r>
    </w:p>
    <w:p w:rsidR="00CD7AF0" w:rsidRDefault="00CD7AF0" w:rsidP="00CD7AF0">
      <w:pPr>
        <w:pStyle w:val="a5"/>
        <w:spacing w:before="150" w:beforeAutospacing="0" w:after="150" w:afterAutospacing="0"/>
        <w:jc w:val="center"/>
        <w:rPr>
          <w:rStyle w:val="a3"/>
          <w:color w:val="FF0000"/>
          <w:sz w:val="30"/>
          <w:szCs w:val="30"/>
        </w:rPr>
      </w:pPr>
    </w:p>
    <w:p w:rsidR="00CD7AF0" w:rsidRDefault="00CD7AF0" w:rsidP="00CD7AF0">
      <w:pPr>
        <w:pStyle w:val="a5"/>
        <w:spacing w:before="150" w:beforeAutospacing="0" w:after="150" w:afterAutospacing="0"/>
        <w:jc w:val="center"/>
        <w:rPr>
          <w:rStyle w:val="a3"/>
          <w:color w:val="FF0000"/>
          <w:sz w:val="30"/>
          <w:szCs w:val="30"/>
        </w:rPr>
      </w:pPr>
    </w:p>
    <w:p w:rsidR="00CD7AF0" w:rsidRDefault="00CD7AF0" w:rsidP="00CD7AF0">
      <w:pPr>
        <w:pStyle w:val="a5"/>
        <w:spacing w:before="150" w:beforeAutospacing="0" w:after="150" w:afterAutospacing="0"/>
        <w:jc w:val="center"/>
        <w:rPr>
          <w:rStyle w:val="a3"/>
          <w:color w:val="FF0000"/>
          <w:sz w:val="30"/>
          <w:szCs w:val="30"/>
        </w:rPr>
      </w:pPr>
    </w:p>
    <w:p w:rsidR="00CD7AF0" w:rsidRDefault="00CD7AF0" w:rsidP="00CD7AF0">
      <w:pPr>
        <w:pStyle w:val="a5"/>
        <w:spacing w:before="150" w:beforeAutospacing="0" w:after="150" w:afterAutospacing="0"/>
        <w:jc w:val="center"/>
        <w:rPr>
          <w:rStyle w:val="a3"/>
          <w:color w:val="FF0000"/>
          <w:sz w:val="30"/>
          <w:szCs w:val="30"/>
        </w:rPr>
      </w:pPr>
    </w:p>
    <w:p w:rsidR="00CD7AF0" w:rsidRPr="00CD7AF0" w:rsidRDefault="00CD7AF0" w:rsidP="00CD7AF0">
      <w:pPr>
        <w:pStyle w:val="a5"/>
        <w:spacing w:before="150" w:beforeAutospacing="0" w:after="150" w:afterAutospacing="0"/>
        <w:jc w:val="center"/>
        <w:rPr>
          <w:color w:val="FF0000"/>
          <w:sz w:val="18"/>
          <w:szCs w:val="18"/>
        </w:rPr>
      </w:pPr>
      <w:r w:rsidRPr="00CD7AF0">
        <w:rPr>
          <w:rStyle w:val="a3"/>
          <w:color w:val="FF0000"/>
          <w:sz w:val="30"/>
          <w:szCs w:val="30"/>
        </w:rPr>
        <w:lastRenderedPageBreak/>
        <w:t>ПОЛИЦИЯ ПРЕДУПРЕЖДАЕТ:</w:t>
      </w:r>
    </w:p>
    <w:p w:rsidR="00CD7AF0" w:rsidRPr="00CD7AF0" w:rsidRDefault="00CD7AF0" w:rsidP="00CD7AF0">
      <w:pPr>
        <w:pStyle w:val="a5"/>
        <w:spacing w:before="150" w:beforeAutospacing="0" w:after="150" w:afterAutospacing="0"/>
        <w:jc w:val="center"/>
        <w:rPr>
          <w:color w:val="FF0000"/>
          <w:sz w:val="18"/>
          <w:szCs w:val="18"/>
        </w:rPr>
      </w:pPr>
      <w:r w:rsidRPr="00CD7AF0">
        <w:rPr>
          <w:rStyle w:val="a3"/>
          <w:color w:val="FF0000"/>
          <w:sz w:val="30"/>
          <w:szCs w:val="30"/>
        </w:rPr>
        <w:t>НЕ ДАЙ СЕБЯ ОБМАНУТЬ!!!</w:t>
      </w:r>
    </w:p>
    <w:p w:rsidR="00CD7AF0" w:rsidRPr="00CD7AF0" w:rsidRDefault="00CD7AF0" w:rsidP="00CD7AF0">
      <w:pPr>
        <w:pStyle w:val="a5"/>
        <w:spacing w:before="150" w:beforeAutospacing="0" w:after="150" w:afterAutospacing="0"/>
        <w:jc w:val="both"/>
        <w:rPr>
          <w:sz w:val="18"/>
          <w:szCs w:val="18"/>
        </w:rPr>
      </w:pPr>
      <w:r w:rsidRPr="00CD7AF0">
        <w:rPr>
          <w:sz w:val="30"/>
          <w:szCs w:val="30"/>
        </w:rPr>
        <w:t>На территории Саратовской области участились факты совершения мошенничеств, при совершении которых, прежде всего, страдают наименее защищенные слои населения, а именно пожилые и одинокие люди.</w:t>
      </w:r>
    </w:p>
    <w:p w:rsidR="00CD7AF0" w:rsidRPr="00CD7AF0" w:rsidRDefault="00CD7AF0" w:rsidP="00CD7AF0">
      <w:pPr>
        <w:pStyle w:val="4"/>
        <w:spacing w:before="0"/>
        <w:jc w:val="center"/>
        <w:rPr>
          <w:rFonts w:ascii="Times New Roman" w:hAnsi="Times New Roman" w:cs="Times New Roman"/>
          <w:color w:val="FF0000"/>
          <w:sz w:val="24"/>
          <w:szCs w:val="24"/>
        </w:rPr>
      </w:pPr>
      <w:r w:rsidRPr="00CD7AF0">
        <w:rPr>
          <w:rStyle w:val="a3"/>
          <w:rFonts w:ascii="Times New Roman" w:hAnsi="Times New Roman" w:cs="Times New Roman"/>
          <w:b/>
          <w:bCs/>
          <w:color w:val="FF0000"/>
          <w:sz w:val="30"/>
          <w:szCs w:val="30"/>
        </w:rPr>
        <w:t>ВНИМАНИЕ!!!</w:t>
      </w:r>
    </w:p>
    <w:p w:rsidR="00CD7AF0" w:rsidRPr="00CD7AF0" w:rsidRDefault="00CD7AF0" w:rsidP="00CD7AF0">
      <w:pPr>
        <w:pStyle w:val="a5"/>
        <w:spacing w:before="150" w:beforeAutospacing="0" w:after="150" w:afterAutospacing="0"/>
        <w:jc w:val="both"/>
        <w:rPr>
          <w:sz w:val="18"/>
          <w:szCs w:val="18"/>
        </w:rPr>
      </w:pPr>
      <w:r w:rsidRPr="00CD7AF0">
        <w:rPr>
          <w:b/>
          <w:color w:val="FF0000"/>
          <w:sz w:val="30"/>
          <w:szCs w:val="30"/>
          <w:u w:val="single"/>
        </w:rPr>
        <w:t>Алгоритмы</w:t>
      </w:r>
      <w:r w:rsidRPr="00CD7AF0">
        <w:rPr>
          <w:sz w:val="30"/>
          <w:szCs w:val="30"/>
          <w:u w:val="single"/>
        </w:rPr>
        <w:t xml:space="preserve"> действий, которые помогут Вам не стать жертвой мошенников:</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proofErr w:type="gramStart"/>
      <w:r w:rsidRPr="00CD7AF0">
        <w:rPr>
          <w:rStyle w:val="a3"/>
          <w:rFonts w:ascii="Times New Roman" w:hAnsi="Times New Roman" w:cs="Times New Roman"/>
          <w:color w:val="FF0000"/>
          <w:sz w:val="30"/>
          <w:szCs w:val="30"/>
        </w:rPr>
        <w:t>НЕ СОГЛАШАЙТЕСЬ</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на предложения случайных знакомых погадать Вам, снять порчу, избавить от наложенного на Ваших близких заклятия;</w:t>
      </w:r>
      <w:proofErr w:type="gramEnd"/>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ПУСКАЙТЕ В ДОМ</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 xml:space="preserve">не знакомых лиц, в том числе представляющихся работниками «СОБЕСА», совета ветеранов, </w:t>
      </w:r>
      <w:proofErr w:type="spellStart"/>
      <w:r w:rsidRPr="00CD7AF0">
        <w:rPr>
          <w:rFonts w:ascii="Times New Roman" w:hAnsi="Times New Roman" w:cs="Times New Roman"/>
          <w:sz w:val="30"/>
          <w:szCs w:val="30"/>
        </w:rPr>
        <w:t>ГорГаза</w:t>
      </w:r>
      <w:proofErr w:type="spellEnd"/>
      <w:r w:rsidRPr="00CD7AF0">
        <w:rPr>
          <w:rFonts w:ascii="Times New Roman" w:hAnsi="Times New Roman" w:cs="Times New Roman"/>
          <w:sz w:val="30"/>
          <w:szCs w:val="30"/>
        </w:rPr>
        <w:t>, Водоканала, и других коммунальных и социальных служб, за исключением случаев, если вы сами вызывали их;</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ВЕРЬТЕ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телефонным звонкам с неизвестных номеров о том, что Ваш родственник, близкий или знакомый совершили или пострадали в ДТП, стали соучастником преступления, и за решения вопроса о привлечении их к ответственности необходимы деньги;</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РАЗГЛАШАЙТЕ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свои персональные данные, такие как фамилия, имя, отчество, паспортные данные, данные банковских карт, счетов, а также защитные коды и пароли, ни под каким предлогом;</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ПЕРЕДАВАЙТЕ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деньги не знакомым лицам, не под каким предлогом;</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СОГЛАШАЙТЕСЬ</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на предложения обменять Ваши деньги на новые или иностранные купюры. Рассказы о грядущей денежной реформе не правда;</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ДОВЕРЯЙТЕ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 xml:space="preserve">сообщениям, приходящим на Ваш телефон, будь то крупный выигрыш, победа в конкурсе или лотереи, особенно </w:t>
      </w:r>
      <w:proofErr w:type="gramStart"/>
      <w:r w:rsidRPr="00CD7AF0">
        <w:rPr>
          <w:rFonts w:ascii="Times New Roman" w:hAnsi="Times New Roman" w:cs="Times New Roman"/>
          <w:sz w:val="30"/>
          <w:szCs w:val="30"/>
        </w:rPr>
        <w:t>бдительны</w:t>
      </w:r>
      <w:proofErr w:type="gramEnd"/>
      <w:r w:rsidRPr="00CD7AF0">
        <w:rPr>
          <w:rFonts w:ascii="Times New Roman" w:hAnsi="Times New Roman" w:cs="Times New Roman"/>
          <w:sz w:val="30"/>
          <w:szCs w:val="30"/>
        </w:rPr>
        <w:t xml:space="preserve"> будьте в тех случаях, когда для получения выигрыша Вас просят оплатить налог или доставку;</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ОТВЕЧАЙТЕ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на СМС сообщения, полученные с не известных Вам номеров, в не зависимости от их содержания;</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ОТПРАВЛЯЙТЕ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денежные средства на не известные Вам адресу, в том числе с целью приобретения вещей в интернете;</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lastRenderedPageBreak/>
        <w:t>ИЗБЕГАЙТЕ</w:t>
      </w:r>
      <w:r w:rsidRPr="00CD7AF0">
        <w:rPr>
          <w:rStyle w:val="apple-converted-space"/>
          <w:rFonts w:ascii="Times New Roman" w:hAnsi="Times New Roman" w:cs="Times New Roman"/>
          <w:color w:val="FF0000"/>
          <w:sz w:val="30"/>
          <w:szCs w:val="30"/>
        </w:rPr>
        <w:t> </w:t>
      </w:r>
      <w:r w:rsidRPr="00CD7AF0">
        <w:rPr>
          <w:rFonts w:ascii="Times New Roman" w:hAnsi="Times New Roman" w:cs="Times New Roman"/>
          <w:sz w:val="30"/>
          <w:szCs w:val="30"/>
        </w:rPr>
        <w:t>лиц, которые навязчиво пытаются вовлечь Вас в разговор, предлагают Вам какие – либо товары и услуга или же хотят поделиться с Вами найденными деньгами;</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НЕ ПОКАЗЫВАЙТЕ</w:t>
      </w:r>
      <w:r w:rsidRPr="00CD7AF0">
        <w:rPr>
          <w:rStyle w:val="apple-converted-space"/>
          <w:rFonts w:ascii="Times New Roman" w:hAnsi="Times New Roman" w:cs="Times New Roman"/>
          <w:b/>
          <w:bCs/>
          <w:sz w:val="30"/>
          <w:szCs w:val="30"/>
        </w:rPr>
        <w:t> </w:t>
      </w:r>
      <w:r w:rsidRPr="00CD7AF0">
        <w:rPr>
          <w:rFonts w:ascii="Times New Roman" w:hAnsi="Times New Roman" w:cs="Times New Roman"/>
          <w:sz w:val="30"/>
          <w:szCs w:val="30"/>
        </w:rPr>
        <w:t>посторонним людям, где Вы храните деньги;</w:t>
      </w:r>
    </w:p>
    <w:p w:rsidR="00CD7AF0" w:rsidRPr="00CD7AF0" w:rsidRDefault="00CD7AF0" w:rsidP="00CD7AF0">
      <w:pPr>
        <w:numPr>
          <w:ilvl w:val="0"/>
          <w:numId w:val="2"/>
        </w:numPr>
        <w:spacing w:after="0" w:line="240" w:lineRule="auto"/>
        <w:ind w:left="480"/>
        <w:jc w:val="both"/>
        <w:rPr>
          <w:rFonts w:ascii="Times New Roman" w:hAnsi="Times New Roman" w:cs="Times New Roman"/>
          <w:sz w:val="18"/>
          <w:szCs w:val="18"/>
        </w:rPr>
      </w:pPr>
      <w:r w:rsidRPr="00CD7AF0">
        <w:rPr>
          <w:rStyle w:val="a3"/>
          <w:rFonts w:ascii="Times New Roman" w:hAnsi="Times New Roman" w:cs="Times New Roman"/>
          <w:color w:val="FF0000"/>
          <w:sz w:val="30"/>
          <w:szCs w:val="30"/>
        </w:rPr>
        <w:t>ИЗБЕГАЙТЕ</w:t>
      </w:r>
      <w:r w:rsidRPr="00CD7AF0">
        <w:rPr>
          <w:rStyle w:val="apple-converted-space"/>
          <w:rFonts w:ascii="Times New Roman" w:hAnsi="Times New Roman" w:cs="Times New Roman"/>
          <w:sz w:val="30"/>
          <w:szCs w:val="30"/>
        </w:rPr>
        <w:t> </w:t>
      </w:r>
      <w:r w:rsidRPr="00CD7AF0">
        <w:rPr>
          <w:rFonts w:ascii="Times New Roman" w:hAnsi="Times New Roman" w:cs="Times New Roman"/>
          <w:sz w:val="30"/>
          <w:szCs w:val="30"/>
        </w:rPr>
        <w:t>внимания людей при снятии денег с карты или книжки;</w:t>
      </w:r>
    </w:p>
    <w:p w:rsidR="00CD7AF0" w:rsidRPr="00CD7AF0" w:rsidRDefault="00CD7AF0" w:rsidP="00CD7AF0">
      <w:pPr>
        <w:pStyle w:val="a5"/>
        <w:spacing w:before="150" w:beforeAutospacing="0" w:after="150" w:afterAutospacing="0"/>
        <w:jc w:val="both"/>
        <w:rPr>
          <w:sz w:val="18"/>
          <w:szCs w:val="18"/>
        </w:rPr>
      </w:pPr>
      <w:r w:rsidRPr="00CD7AF0">
        <w:rPr>
          <w:sz w:val="18"/>
          <w:szCs w:val="18"/>
        </w:rPr>
        <w:t> </w:t>
      </w:r>
    </w:p>
    <w:p w:rsidR="00CD7AF0" w:rsidRDefault="00CD7AF0" w:rsidP="00CD7AF0">
      <w:pPr>
        <w:pStyle w:val="a5"/>
        <w:spacing w:before="150" w:beforeAutospacing="0" w:after="150" w:afterAutospacing="0"/>
        <w:jc w:val="both"/>
        <w:rPr>
          <w:rFonts w:ascii="Arial" w:hAnsi="Arial" w:cs="Arial"/>
          <w:color w:val="000000"/>
          <w:sz w:val="18"/>
          <w:szCs w:val="18"/>
        </w:rPr>
      </w:pPr>
      <w:r>
        <w:rPr>
          <w:rStyle w:val="a3"/>
          <w:rFonts w:ascii="Georgia" w:hAnsi="Georgia" w:cs="Arial"/>
          <w:color w:val="003366"/>
          <w:sz w:val="30"/>
          <w:szCs w:val="30"/>
        </w:rPr>
        <w:t>УВАЖАЕМЫЕ ЖИТЕЛИ И ГОСТИ ГОРОДА САРАТОВА, БУДЬТЕ БДИТЕЛЬНЫ!!!</w:t>
      </w:r>
    </w:p>
    <w:p w:rsidR="00C445AB" w:rsidRPr="00CD7AF0" w:rsidRDefault="00C445AB" w:rsidP="00CD7AF0">
      <w:pPr>
        <w:rPr>
          <w:rFonts w:ascii="Times New Roman" w:hAnsi="Times New Roman" w:cs="Times New Roman"/>
          <w:sz w:val="28"/>
          <w:szCs w:val="28"/>
        </w:rPr>
      </w:pPr>
    </w:p>
    <w:sectPr w:rsidR="00C445AB" w:rsidRPr="00CD7AF0" w:rsidSect="00C4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0015"/>
    <w:multiLevelType w:val="multilevel"/>
    <w:tmpl w:val="862A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44C68"/>
    <w:multiLevelType w:val="multilevel"/>
    <w:tmpl w:val="D52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4080F"/>
    <w:multiLevelType w:val="multilevel"/>
    <w:tmpl w:val="D88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79D"/>
    <w:rsid w:val="00232352"/>
    <w:rsid w:val="00A84B4D"/>
    <w:rsid w:val="00C445AB"/>
    <w:rsid w:val="00CD7AF0"/>
    <w:rsid w:val="00EA079D"/>
    <w:rsid w:val="00F16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AB"/>
  </w:style>
  <w:style w:type="paragraph" w:styleId="1">
    <w:name w:val="heading 1"/>
    <w:basedOn w:val="a"/>
    <w:link w:val="10"/>
    <w:uiPriority w:val="9"/>
    <w:qFormat/>
    <w:rsid w:val="00EA0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D7A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7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A079D"/>
    <w:rPr>
      <w:b/>
      <w:bCs/>
    </w:rPr>
  </w:style>
  <w:style w:type="character" w:customStyle="1" w:styleId="apple-converted-space">
    <w:name w:val="apple-converted-space"/>
    <w:basedOn w:val="a0"/>
    <w:rsid w:val="00EA079D"/>
  </w:style>
  <w:style w:type="character" w:styleId="a4">
    <w:name w:val="Hyperlink"/>
    <w:basedOn w:val="a0"/>
    <w:uiPriority w:val="99"/>
    <w:semiHidden/>
    <w:unhideWhenUsed/>
    <w:rsid w:val="00EA079D"/>
    <w:rPr>
      <w:color w:val="0000FF"/>
      <w:u w:val="single"/>
    </w:rPr>
  </w:style>
  <w:style w:type="character" w:customStyle="1" w:styleId="40">
    <w:name w:val="Заголовок 4 Знак"/>
    <w:basedOn w:val="a0"/>
    <w:link w:val="4"/>
    <w:uiPriority w:val="9"/>
    <w:semiHidden/>
    <w:rsid w:val="00CD7AF0"/>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CD7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89534">
      <w:bodyDiv w:val="1"/>
      <w:marLeft w:val="0"/>
      <w:marRight w:val="0"/>
      <w:marTop w:val="0"/>
      <w:marBottom w:val="0"/>
      <w:divBdr>
        <w:top w:val="none" w:sz="0" w:space="0" w:color="auto"/>
        <w:left w:val="none" w:sz="0" w:space="0" w:color="auto"/>
        <w:bottom w:val="none" w:sz="0" w:space="0" w:color="auto"/>
        <w:right w:val="none" w:sz="0" w:space="0" w:color="auto"/>
      </w:divBdr>
    </w:div>
    <w:div w:id="1925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7845229-0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allto:+7845250-32-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7845250-28-89" TargetMode="External"/><Relationship Id="rId11" Type="http://schemas.openxmlformats.org/officeDocument/2006/relationships/hyperlink" Target="callto:+7845252-22-01" TargetMode="External"/><Relationship Id="rId5" Type="http://schemas.openxmlformats.org/officeDocument/2006/relationships/hyperlink" Target="callto:+7845227-14-55" TargetMode="External"/><Relationship Id="rId10" Type="http://schemas.openxmlformats.org/officeDocument/2006/relationships/hyperlink" Target="callto:+7845252-21-92" TargetMode="External"/><Relationship Id="rId4" Type="http://schemas.openxmlformats.org/officeDocument/2006/relationships/webSettings" Target="webSettings.xml"/><Relationship Id="rId9" Type="http://schemas.openxmlformats.org/officeDocument/2006/relationships/hyperlink" Target="callto:+7845255-0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7</cp:revision>
  <dcterms:created xsi:type="dcterms:W3CDTF">2018-08-07T08:41:00Z</dcterms:created>
  <dcterms:modified xsi:type="dcterms:W3CDTF">2018-08-07T09:08:00Z</dcterms:modified>
</cp:coreProperties>
</file>