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ED" w:rsidRDefault="001426ED" w:rsidP="00A21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AA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58.25pt">
            <v:imagedata r:id="rId5" o:title=""/>
          </v:shape>
        </w:pict>
      </w:r>
    </w:p>
    <w:p w:rsidR="001426ED" w:rsidRDefault="001426ED" w:rsidP="00A21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300CF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1426ED" w:rsidRDefault="001426ED" w:rsidP="00DC3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849">
        <w:rPr>
          <w:rFonts w:ascii="Times New Roman" w:hAnsi="Times New Roman"/>
          <w:sz w:val="24"/>
          <w:szCs w:val="24"/>
        </w:rPr>
        <w:t>1.1.Совет ГАПОУ СО «СТОТ»</w:t>
      </w:r>
      <w:r>
        <w:rPr>
          <w:rFonts w:ascii="Times New Roman" w:hAnsi="Times New Roman"/>
          <w:sz w:val="24"/>
          <w:szCs w:val="24"/>
        </w:rPr>
        <w:t xml:space="preserve"> (далее Совет техникума) является коллегиальным органом в техникуме.</w:t>
      </w:r>
    </w:p>
    <w:p w:rsidR="001426ED" w:rsidRDefault="001426ED" w:rsidP="00DC3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1.2.В своей деятельности совет техникума руководствуется Конституцией РФ, законом РФ «Об образовании в РФ», Уставом образовательного учреждения, нормативно-правовыми документами по среднему профессиональному образованию федерального органа управления образованием, органа управления образованием министерства (ведомства), в ведении которого находится образовательное учреждение СПО, непосредственно образовательного учреждения, а также настоящим Положением. </w:t>
      </w:r>
    </w:p>
    <w:p w:rsidR="001426ED" w:rsidRDefault="001426ED" w:rsidP="00DC3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1.3.В состав Совета Учреждения входят Директор Учреждения, представители административно-управленческого, учебно-вспомогательного персонала, педагогических работников Учреждения и обучающихся, а также заинтересованных организаций. </w:t>
      </w:r>
    </w:p>
    <w:p w:rsidR="001426ED" w:rsidRDefault="001426ED" w:rsidP="00DC3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1.4.Председателем Совета Учреждения является Директор. Другие члены Совета избираются Конференцией.</w:t>
      </w:r>
    </w:p>
    <w:p w:rsidR="001426ED" w:rsidRDefault="001426ED" w:rsidP="00DC3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1.5.В случае выбытия из состава Совета техникума на вакантное место могут быть кооптированы представители соответствующих структурных подразделений и представители обучающихся.</w:t>
      </w:r>
    </w:p>
    <w:p w:rsidR="001426ED" w:rsidRDefault="001426ED" w:rsidP="00DC3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1.6.Срок полномочий Совета Учреждения устанавливается Конференцией и не может превышать 5 лет. Досрочные выборы членов Совета Учреждения проводятся по требованию не менее половины его членов.</w:t>
      </w:r>
    </w:p>
    <w:p w:rsidR="001426ED" w:rsidRDefault="001426ED" w:rsidP="00DC3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1.7.заседания Совета Учреждения проходят по мере необходимости, но не реже 4 раз в год.</w:t>
      </w:r>
    </w:p>
    <w:p w:rsidR="001426ED" w:rsidRDefault="001426ED" w:rsidP="00DC3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Решения Совета учреждения принимаются открытым голосованием простым большинством голосов при участии в заседании не менее половины членов Совета учреждения.</w:t>
      </w:r>
    </w:p>
    <w:p w:rsidR="001426ED" w:rsidRDefault="001426ED" w:rsidP="00DC3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Решения Совета Учреждения оформляются протоколом заседания Совета Учреждения.</w:t>
      </w:r>
    </w:p>
    <w:p w:rsidR="001426ED" w:rsidRDefault="001426ED" w:rsidP="00DC3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2.1.К компетенции Совета Учреждения относятся:</w:t>
      </w:r>
    </w:p>
    <w:p w:rsidR="001426ED" w:rsidRDefault="001426ED" w:rsidP="009D2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определение перспективных задач учебно-воспитательной работы, вопросов развития Учреждения;</w:t>
      </w:r>
    </w:p>
    <w:p w:rsidR="001426ED" w:rsidRDefault="001426ED" w:rsidP="009D2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2)разработка и внесение Директору Учреждения предложений по изменениям и дополнениям в настоящий Устав;</w:t>
      </w:r>
    </w:p>
    <w:p w:rsidR="001426ED" w:rsidRDefault="001426ED" w:rsidP="009D2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3)разработка и принятие локальных актов Учреждения по вопросам образовательной деятельности Учреждения;</w:t>
      </w:r>
    </w:p>
    <w:p w:rsidR="001426ED" w:rsidRDefault="001426ED" w:rsidP="009D2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4)осуществление контроля за реализацией мер социальной поддержки обучающихся;</w:t>
      </w:r>
    </w:p>
    <w:p w:rsidR="001426ED" w:rsidRDefault="001426ED" w:rsidP="009D2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5)рассмотрение отчета Директора Учреждения по всем направлениям деятельности и оценка итогов работы за год;</w:t>
      </w:r>
    </w:p>
    <w:p w:rsidR="001426ED" w:rsidRDefault="001426ED" w:rsidP="009D2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6)выполнение решений наблюдательного совета учреждения, Директора Учреждения;</w:t>
      </w:r>
    </w:p>
    <w:p w:rsidR="001426ED" w:rsidRDefault="001426ED" w:rsidP="009D2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7)рассмотрение предложений о награждении работников Учреждения, присвоении почетных званий.</w:t>
      </w:r>
    </w:p>
    <w:p w:rsidR="001426ED" w:rsidRDefault="001426ED" w:rsidP="009D2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26ED" w:rsidRDefault="001426ED" w:rsidP="009D2C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ПРАВА И ОБЯЗАННОСТИ ЧЛЕНОВ СОВЕТА ТЕХНИКУМА</w:t>
      </w:r>
    </w:p>
    <w:p w:rsidR="001426ED" w:rsidRDefault="001426ED" w:rsidP="009D2C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426ED" w:rsidRDefault="001426ED" w:rsidP="009D2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2.1.Каждый член совета техникума имеет право:</w:t>
      </w:r>
    </w:p>
    <w:p w:rsidR="001426ED" w:rsidRDefault="001426ED" w:rsidP="009D2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обсуждение вынесенных на Совет вопросов;</w:t>
      </w:r>
    </w:p>
    <w:p w:rsidR="001426ED" w:rsidRDefault="001426ED" w:rsidP="009D2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свободное право голоса при принятии тех или иных решений;</w:t>
      </w:r>
    </w:p>
    <w:p w:rsidR="001426ED" w:rsidRDefault="001426ED" w:rsidP="009D2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выход из Совета, если этому способствует уважительные причины;</w:t>
      </w:r>
    </w:p>
    <w:p w:rsidR="001426ED" w:rsidRPr="009D2C53" w:rsidRDefault="001426ED" w:rsidP="009D2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2.2.Каждый член Совета техникума обязан:</w:t>
      </w:r>
    </w:p>
    <w:p w:rsidR="001426ED" w:rsidRDefault="001426ED" w:rsidP="00DC3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-выполнять принятые Советом решения;</w:t>
      </w:r>
    </w:p>
    <w:p w:rsidR="001426ED" w:rsidRDefault="001426ED" w:rsidP="00DC3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-нести персональную ответственность перед Советом;</w:t>
      </w:r>
    </w:p>
    <w:p w:rsidR="001426ED" w:rsidRDefault="001426ED" w:rsidP="00DC3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6ED" w:rsidRDefault="001426ED" w:rsidP="009D2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ЗАКЛЮЧИТЕЛЬНЫЕ ПОЛОЖЕНИЯ </w:t>
      </w:r>
    </w:p>
    <w:p w:rsidR="001426ED" w:rsidRPr="009D2C53" w:rsidRDefault="001426ED" w:rsidP="009D2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3.1.Отчет о работе Совета техникума перед коллективом проводится один раз на последнем заседании – в конце учебного года</w:t>
      </w:r>
    </w:p>
    <w:sectPr w:rsidR="001426ED" w:rsidRPr="009D2C53" w:rsidSect="00A219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4B2"/>
    <w:multiLevelType w:val="hybridMultilevel"/>
    <w:tmpl w:val="E60AAB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97C"/>
    <w:rsid w:val="000E415F"/>
    <w:rsid w:val="001426ED"/>
    <w:rsid w:val="001844B1"/>
    <w:rsid w:val="00472DBB"/>
    <w:rsid w:val="00577017"/>
    <w:rsid w:val="006113EA"/>
    <w:rsid w:val="008300CF"/>
    <w:rsid w:val="00846950"/>
    <w:rsid w:val="00881A6B"/>
    <w:rsid w:val="00946503"/>
    <w:rsid w:val="009D2C53"/>
    <w:rsid w:val="009E7154"/>
    <w:rsid w:val="009F6782"/>
    <w:rsid w:val="00A2197C"/>
    <w:rsid w:val="00A70AA6"/>
    <w:rsid w:val="00A71E09"/>
    <w:rsid w:val="00A75D17"/>
    <w:rsid w:val="00C121DD"/>
    <w:rsid w:val="00C24FF6"/>
    <w:rsid w:val="00DC3849"/>
    <w:rsid w:val="00E46591"/>
    <w:rsid w:val="00E70532"/>
    <w:rsid w:val="00E715C7"/>
    <w:rsid w:val="00E81DCB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21DD"/>
    <w:pPr>
      <w:ind w:left="720"/>
      <w:contextualSpacing/>
    </w:pPr>
  </w:style>
  <w:style w:type="paragraph" w:styleId="NormalWeb">
    <w:name w:val="Normal (Web)"/>
    <w:basedOn w:val="Normal"/>
    <w:uiPriority w:val="99"/>
    <w:rsid w:val="00E81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E81D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</Pages>
  <Words>426</Words>
  <Characters>2431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9</cp:revision>
  <cp:lastPrinted>2017-01-11T04:56:00Z</cp:lastPrinted>
  <dcterms:created xsi:type="dcterms:W3CDTF">2016-12-14T07:37:00Z</dcterms:created>
  <dcterms:modified xsi:type="dcterms:W3CDTF">2017-04-16T18:26:00Z</dcterms:modified>
</cp:coreProperties>
</file>